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87" w:rsidRDefault="00B81787" w:rsidP="00B817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02731"/>
          <w:sz w:val="32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b/>
          <w:color w:val="202731"/>
          <w:sz w:val="32"/>
          <w:szCs w:val="28"/>
          <w:lang w:eastAsia="ru-RU"/>
        </w:rPr>
        <w:t>ФИПИ: Правописание –Н– и –НН– вызвали у выпускников на ЕГЭ-2018 больше всего сложностей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202731"/>
          <w:sz w:val="32"/>
          <w:szCs w:val="28"/>
          <w:lang w:eastAsia="ru-RU"/>
        </w:rPr>
      </w:pP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495425"/>
            <wp:effectExtent l="19050" t="0" r="0" b="0"/>
            <wp:wrapSquare wrapText="bothSides"/>
            <wp:docPr id="2" name="Рисунок 2" descr="http://ege.edu.ru/common/img/img_2018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ge.edu.ru/common/img/img_2018/image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Правописание -Н- и -НН- в различных частях речи, ошибки в расстановке запятых, слабое понимание текста и неумение работать с черновиками, - как наиболее частые проблемы у участников ЕГЭ-2018 по русскому языку отметили эксперты Федерального института педагогических измерений (ФИПИ) при анализе результатов. В этот раз предлагаем ознакомиться с методическими рекомендациями Федеральной комиссии разработчиков КИМ для ГИА по одному из обязательных предметов.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Единый государственный экзамен по русскому языку год от года признается самым массовым. Все задания экзаменационной работы нацелены на решение практических задач и требуют от участника экзамена определенного словарного запаса и понимания грамматического строя русского языка.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Статистика выполнения работы в целом и отдельных заданий говорят о стабильности результатов ЕГЭ 2018 года по сравнению с предыдущими годами. 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целом успешно выполнены задания базового уровня. Однако больше всего сложностей вызывают задания, решение которых требует привлечения теоретических сведений: например, правописание -Н- и -НН- в различных частях речи. Неверное определение части речи ведет к ошибке в использовании правила и неверное написание слова. Чтобы выполнить задания по орфографии, необходимо было проанализировать, какой частью речи являются приведённые слова, какие грамматическое и лексическое значения они имеют, определить структуру слова. Задания по пунктуации требуют синтаксического анализа предложения, понимания смысловых отношений между частями сложного предложения и между отдельными членами предложения. Особое внимание при изучении курса русского языка необходимо обратить на формирование аналитических умений.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детальном анализе развернутых ответов экзаменуемых (сочинение по прочитанному тексту) проявились проблемы и с пониманием текста, и с выявлением проблематики и позиции автора. Наибольшие трудности при понимании текста возникают у участников ЕГЭ при проведении смыслового анализа художественного и публицистического текстов, где основная мысль, позиция автора зачастую выражены неявно. Трудно осознавались экзаменуемыми тексты, где была ирония, сарказм.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ЕГЭ показал, что особое значение приобретает умение обучающихся анализировать и редактировать собственные письменные работы. Так, более </w:t>
      </w: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20% экзаменуемых не работают на экзамене с черновиком, что говорит о неумении редактировать собственные тексты и сказывается на качестве написания сочинения-рассуждения.</w:t>
      </w:r>
    </w:p>
    <w:p w:rsidR="00B81787" w:rsidRPr="00B81787" w:rsidRDefault="00B81787" w:rsidP="00B817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B8178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качестве аргументации своего мнения выпускники чаще всего привлекают примеры из произведений, которые изучались по программе в 11 классе. Самый низкий процент выбора примеров для аргументации – из произведений современной российской литературы, этот выбор не превышает 1% от общего количества во всех анализируемых работах. В этом смысле для учителя-словесника актуальной остается задача организации систематического чтения школьников, пропаганда ценности семейного чтения. При этом особое внимание стоит обратить на то, что решение проблемы чтения, формирование мировоззренческих установок и обретение личностных смыслов возможны только усилиями всех учителей-предметников.</w:t>
      </w:r>
    </w:p>
    <w:p w:rsidR="00CD79C1" w:rsidRPr="00B81787" w:rsidRDefault="00CD79C1" w:rsidP="00B81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9C1" w:rsidRPr="00B81787" w:rsidSect="00C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B81787"/>
    <w:rsid w:val="000E1750"/>
    <w:rsid w:val="005570C9"/>
    <w:rsid w:val="00714FD3"/>
    <w:rsid w:val="00B81787"/>
    <w:rsid w:val="00C93410"/>
    <w:rsid w:val="00C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0"/>
  </w:style>
  <w:style w:type="paragraph" w:styleId="1">
    <w:name w:val="heading 1"/>
    <w:basedOn w:val="a"/>
    <w:next w:val="a"/>
    <w:link w:val="10"/>
    <w:uiPriority w:val="9"/>
    <w:qFormat/>
    <w:rsid w:val="00C9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1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1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1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2018-11-16T12:10:00Z</dcterms:created>
  <dcterms:modified xsi:type="dcterms:W3CDTF">2018-11-16T12:10:00Z</dcterms:modified>
</cp:coreProperties>
</file>