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F3" w:rsidRDefault="005E4DF3" w:rsidP="005E4DF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5E4DF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Условия питания обучающихся, в том числе инвалидов и лиц с ограниченными возможностями здоровья</w:t>
      </w:r>
    </w:p>
    <w:p w:rsidR="003055F0" w:rsidRPr="005E4DF3" w:rsidRDefault="003055F0" w:rsidP="005E4DF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на 2018-2019 учебный год</w:t>
      </w:r>
    </w:p>
    <w:p w:rsidR="005E4DF3" w:rsidRDefault="005E4DF3" w:rsidP="003055F0">
      <w:pPr>
        <w:shd w:val="clear" w:color="auto" w:fill="FFFFFF"/>
        <w:spacing w:line="452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184D" w:rsidRPr="00716F5D" w:rsidRDefault="0089184D" w:rsidP="002B59CF">
      <w:pPr>
        <w:shd w:val="clear" w:color="auto" w:fill="FFFFFF"/>
        <w:spacing w:line="276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рационального питания обучающихся – одна из основных задач школы. В МКОУ « СОШ им. П.П. </w:t>
      </w:r>
      <w:proofErr w:type="spellStart"/>
      <w:r w:rsidRPr="00716F5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Грицая</w:t>
      </w:r>
      <w:proofErr w:type="spellEnd"/>
      <w:r w:rsidRPr="0071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Солдатской» созданы все необходимые условия для решения данной задачи.</w:t>
      </w:r>
    </w:p>
    <w:p w:rsidR="005E4DF3" w:rsidRDefault="0089184D" w:rsidP="002B59CF">
      <w:pPr>
        <w:shd w:val="clear" w:color="auto" w:fill="FFFFFF"/>
        <w:spacing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5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имеет собственный пищеблок, оснащенный необходимым технологическим оборудованием (частично обновленным в 2012 году), столовую на 80 посадочных мест.</w:t>
      </w:r>
    </w:p>
    <w:p w:rsidR="00D7187D" w:rsidRDefault="004847D9" w:rsidP="002B59CF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</w:t>
      </w:r>
      <w:r w:rsidR="00250508" w:rsidRPr="00D718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января 2018 года  № 54</w:t>
      </w:r>
      <w:r w:rsidR="00D7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постановление местной администрации </w:t>
      </w:r>
      <w:proofErr w:type="spellStart"/>
      <w:r w:rsidR="00D718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Прохладненского</w:t>
      </w:r>
      <w:proofErr w:type="spellEnd"/>
      <w:r w:rsidR="00D7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30.08.201</w:t>
      </w:r>
      <w:r w:rsidR="002B5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№ 265 «Об организации питания учащихся и воспитанников муниципальных казенных общеобразовательных учреждений </w:t>
      </w:r>
      <w:proofErr w:type="spellStart"/>
      <w:r w:rsidR="002B59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Прохладненского</w:t>
      </w:r>
      <w:proofErr w:type="spellEnd"/>
      <w:r w:rsidR="002B5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 </w:t>
      </w:r>
      <w:r w:rsidR="00E14C04" w:rsidRPr="00D7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0508" w:rsidRPr="00D7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организовано питание </w:t>
      </w:r>
      <w:r w:rsidR="00D7187D" w:rsidRPr="002D30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дни учебных занятий</w:t>
      </w:r>
      <w:r w:rsidR="00D7187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счет средств местного бюджета</w:t>
      </w:r>
      <w:r w:rsidR="00D7187D" w:rsidRPr="00D7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0508" w:rsidRPr="00D718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</w:t>
      </w:r>
      <w:r w:rsidR="002505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являющихся </w:t>
      </w:r>
      <w:r w:rsidR="005E4DF3" w:rsidRPr="002D30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r w:rsidR="00250508">
        <w:rPr>
          <w:rFonts w:ascii="Times New Roman" w:eastAsia="Times New Roman" w:hAnsi="Times New Roman" w:cs="Times New Roman"/>
          <w:sz w:val="24"/>
          <w:szCs w:val="24"/>
          <w:lang w:eastAsia="ru-RU"/>
        </w:rPr>
        <w:t>ьми-</w:t>
      </w:r>
      <w:r w:rsidR="005E4DF3" w:rsidRPr="002D30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</w:t>
      </w:r>
      <w:r w:rsidR="0025050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5E4DF3" w:rsidRPr="002D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детьми с </w:t>
      </w:r>
      <w:r w:rsidR="005E4DF3" w:rsidRPr="002D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ограниченными возможностями здоровья. </w:t>
      </w:r>
      <w:proofErr w:type="gramEnd"/>
    </w:p>
    <w:p w:rsidR="005E4DF3" w:rsidRPr="002D309A" w:rsidRDefault="005E4DF3" w:rsidP="002B59CF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соответствует нормативно-правовым актам, регулирующим порядок оказания данной государственной услуги: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 </w:t>
      </w:r>
      <w:proofErr w:type="spellStart"/>
      <w:r w:rsidRPr="002D30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2D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2.4.5.2409-08" (Утверждены Постановлением государственного санитарного врача Российской Федерации от 23.07.2008 №45). Доступ к объектам питания соответствует нормативным документам в части 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89184D" w:rsidRPr="00716F5D" w:rsidRDefault="0089184D" w:rsidP="002B59CF">
      <w:pPr>
        <w:shd w:val="clear" w:color="auto" w:fill="FFFFFF"/>
        <w:spacing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r w:rsidR="00716F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Обслуживание детей осуществляют </w:t>
      </w:r>
      <w:r w:rsidR="00716F5D" w:rsidRPr="00716F5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1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</w:t>
      </w:r>
      <w:r w:rsidR="00716F5D" w:rsidRPr="00716F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71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16F5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</w:t>
      </w:r>
      <w:proofErr w:type="gramEnd"/>
      <w:r w:rsidRPr="0071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соответствующее профессиональное образование. Это высококвалифицированные повара и </w:t>
      </w:r>
      <w:proofErr w:type="spellStart"/>
      <w:r w:rsidRPr="00716F5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кухрабоч</w:t>
      </w:r>
      <w:r w:rsidR="00716F5D" w:rsidRPr="00716F5D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proofErr w:type="spellEnd"/>
      <w:r w:rsidRPr="00716F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255C" w:rsidRDefault="0089184D" w:rsidP="002B59CF">
      <w:pPr>
        <w:shd w:val="clear" w:color="auto" w:fill="FFFFFF"/>
        <w:spacing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национальной инициативой «Наша новая школа», Федерального Закона «Об образовании», Федерального Закона о санитарно-эпидемиологическом благополучии населения, </w:t>
      </w:r>
      <w:proofErr w:type="spellStart"/>
      <w:r w:rsidRPr="00716F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71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 детского питания», «Санитарно- эпидемиологические требования к условиям обучения в образовательных учреждениях», Положению об организации горячего питания учащихся в школе получа</w:t>
      </w:r>
      <w:r w:rsidR="005E4DF3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71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бесплатное горячее питание (завтраки) учащиеся 1- 4 классов, бесплатное горячее питание </w:t>
      </w:r>
      <w:proofErr w:type="gramStart"/>
      <w:r w:rsidRPr="0071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1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завтраки) получают дети  из малообеспеченных </w:t>
      </w:r>
      <w:r w:rsidR="00716F5D" w:rsidRPr="00716F5D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многодетных семей</w:t>
      </w:r>
      <w:r w:rsidRPr="0071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6F5D" w:rsidRPr="0071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попавшие в трудную жизненную ситуацию </w:t>
      </w:r>
      <w:r w:rsidRPr="0071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отнесенные Постановлением главы </w:t>
      </w:r>
      <w:proofErr w:type="spellStart"/>
      <w:r w:rsidRPr="00716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Прохладненского</w:t>
      </w:r>
      <w:proofErr w:type="spellEnd"/>
      <w:r w:rsidRPr="0071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 льготной категории,</w:t>
      </w:r>
      <w:r w:rsidR="0058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F5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 горячее питание (завтраки и обеды)</w:t>
      </w:r>
      <w:r w:rsidR="0048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F5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организовано для учащихся 5-11 классов за счет родительских средств:</w:t>
      </w:r>
    </w:p>
    <w:p w:rsidR="005E4DF3" w:rsidRPr="00716F5D" w:rsidRDefault="005E4DF3" w:rsidP="00716F5D">
      <w:pPr>
        <w:shd w:val="clear" w:color="auto" w:fill="FFFFFF"/>
        <w:spacing w:line="301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7"/>
        <w:gridCol w:w="768"/>
        <w:gridCol w:w="785"/>
        <w:gridCol w:w="696"/>
        <w:gridCol w:w="739"/>
        <w:gridCol w:w="756"/>
        <w:gridCol w:w="808"/>
        <w:gridCol w:w="687"/>
        <w:gridCol w:w="750"/>
        <w:gridCol w:w="745"/>
        <w:gridCol w:w="773"/>
        <w:gridCol w:w="723"/>
      </w:tblGrid>
      <w:tr w:rsidR="00716F5D" w:rsidRPr="005C4FCF" w:rsidTr="002D094C">
        <w:tc>
          <w:tcPr>
            <w:tcW w:w="8957" w:type="dxa"/>
            <w:gridSpan w:val="12"/>
          </w:tcPr>
          <w:p w:rsidR="00716F5D" w:rsidRPr="005C4FCF" w:rsidRDefault="00716F5D" w:rsidP="00B80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Охват горячим питанием (за счет родительских средств)</w:t>
            </w:r>
          </w:p>
        </w:tc>
      </w:tr>
      <w:tr w:rsidR="00716F5D" w:rsidRPr="005C4FCF" w:rsidTr="002D094C">
        <w:tc>
          <w:tcPr>
            <w:tcW w:w="2976" w:type="dxa"/>
            <w:gridSpan w:val="4"/>
          </w:tcPr>
          <w:p w:rsidR="00716F5D" w:rsidRPr="005C4FCF" w:rsidRDefault="00716F5D" w:rsidP="00B80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990" w:type="dxa"/>
            <w:gridSpan w:val="4"/>
          </w:tcPr>
          <w:p w:rsidR="00716F5D" w:rsidRPr="005C4FCF" w:rsidRDefault="00716F5D" w:rsidP="00B80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991" w:type="dxa"/>
            <w:gridSpan w:val="4"/>
          </w:tcPr>
          <w:p w:rsidR="00716F5D" w:rsidRPr="005C4FCF" w:rsidRDefault="00716F5D" w:rsidP="00B80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716F5D" w:rsidRPr="005C4FCF" w:rsidTr="002D094C">
        <w:tc>
          <w:tcPr>
            <w:tcW w:w="1495" w:type="dxa"/>
            <w:gridSpan w:val="2"/>
          </w:tcPr>
          <w:p w:rsidR="00716F5D" w:rsidRPr="005C4FCF" w:rsidRDefault="00716F5D" w:rsidP="00B80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481" w:type="dxa"/>
            <w:gridSpan w:val="2"/>
          </w:tcPr>
          <w:p w:rsidR="00716F5D" w:rsidRPr="005C4FCF" w:rsidRDefault="00716F5D" w:rsidP="00B80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495" w:type="dxa"/>
            <w:gridSpan w:val="2"/>
          </w:tcPr>
          <w:p w:rsidR="00716F5D" w:rsidRPr="005C4FCF" w:rsidRDefault="00716F5D" w:rsidP="00B80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495" w:type="dxa"/>
            <w:gridSpan w:val="2"/>
          </w:tcPr>
          <w:p w:rsidR="00716F5D" w:rsidRPr="005C4FCF" w:rsidRDefault="00716F5D" w:rsidP="00B80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495" w:type="dxa"/>
            <w:gridSpan w:val="2"/>
          </w:tcPr>
          <w:p w:rsidR="00716F5D" w:rsidRPr="005C4FCF" w:rsidRDefault="00716F5D" w:rsidP="00B80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496" w:type="dxa"/>
            <w:gridSpan w:val="2"/>
          </w:tcPr>
          <w:p w:rsidR="00716F5D" w:rsidRPr="005C4FCF" w:rsidRDefault="00716F5D" w:rsidP="00B80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2D094C" w:rsidRPr="005C4FCF" w:rsidTr="002D094C">
        <w:tc>
          <w:tcPr>
            <w:tcW w:w="727" w:type="dxa"/>
            <w:tcBorders>
              <w:right w:val="single" w:sz="4" w:space="0" w:color="auto"/>
            </w:tcBorders>
          </w:tcPr>
          <w:p w:rsidR="00716F5D" w:rsidRPr="005C4FCF" w:rsidRDefault="00716F5D" w:rsidP="00B80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716F5D" w:rsidRPr="005C4FCF" w:rsidRDefault="00716F5D" w:rsidP="00B80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716F5D" w:rsidRPr="005C4FCF" w:rsidRDefault="00716F5D" w:rsidP="00B80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716F5D" w:rsidRPr="005C4FCF" w:rsidRDefault="00716F5D" w:rsidP="00B80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39" w:type="dxa"/>
            <w:tcBorders>
              <w:right w:val="single" w:sz="4" w:space="0" w:color="auto"/>
            </w:tcBorders>
          </w:tcPr>
          <w:p w:rsidR="00716F5D" w:rsidRPr="005C4FCF" w:rsidRDefault="00716F5D" w:rsidP="00B80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716F5D" w:rsidRPr="005C4FCF" w:rsidRDefault="00716F5D" w:rsidP="00B80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716F5D" w:rsidRPr="005C4FCF" w:rsidRDefault="00716F5D" w:rsidP="00B80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716F5D" w:rsidRPr="005C4FCF" w:rsidRDefault="00716F5D" w:rsidP="00B80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716F5D" w:rsidRPr="005C4FCF" w:rsidRDefault="00716F5D" w:rsidP="00B80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716F5D" w:rsidRPr="005C4FCF" w:rsidRDefault="00716F5D" w:rsidP="00B80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716F5D" w:rsidRPr="005C4FCF" w:rsidRDefault="00716F5D" w:rsidP="00B80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716F5D" w:rsidRPr="005C4FCF" w:rsidRDefault="00716F5D" w:rsidP="00B80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D094C" w:rsidRPr="005C4FCF" w:rsidTr="002D094C">
        <w:tc>
          <w:tcPr>
            <w:tcW w:w="727" w:type="dxa"/>
            <w:tcBorders>
              <w:right w:val="single" w:sz="4" w:space="0" w:color="auto"/>
            </w:tcBorders>
          </w:tcPr>
          <w:p w:rsidR="00716F5D" w:rsidRPr="005C4FCF" w:rsidRDefault="002D094C" w:rsidP="00B80C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716F5D" w:rsidRPr="005C4FCF" w:rsidRDefault="002D094C" w:rsidP="00B80C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716F5D" w:rsidRPr="005C4FCF" w:rsidRDefault="002D094C" w:rsidP="00B80C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716F5D" w:rsidRPr="005C4FCF" w:rsidRDefault="002D094C" w:rsidP="00B80C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7, 1</w:t>
            </w:r>
          </w:p>
        </w:tc>
        <w:tc>
          <w:tcPr>
            <w:tcW w:w="739" w:type="dxa"/>
            <w:tcBorders>
              <w:right w:val="single" w:sz="4" w:space="0" w:color="auto"/>
            </w:tcBorders>
          </w:tcPr>
          <w:p w:rsidR="00716F5D" w:rsidRPr="005C4FCF" w:rsidRDefault="002D094C" w:rsidP="002D09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716F5D" w:rsidRPr="005C4FCF" w:rsidRDefault="00716F5D" w:rsidP="002D09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</w:t>
            </w:r>
            <w:r w:rsidR="002D0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716F5D" w:rsidRPr="005C4FCF" w:rsidRDefault="00716F5D" w:rsidP="002D09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2D09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716F5D" w:rsidRPr="005C4FCF" w:rsidRDefault="002D094C" w:rsidP="00B80C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716F5D" w:rsidRPr="005C4FCF" w:rsidRDefault="002D094C" w:rsidP="00B80C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716F5D" w:rsidRPr="005C4FCF" w:rsidRDefault="002D094C" w:rsidP="00B80C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716F5D" w:rsidRPr="005C4FCF" w:rsidRDefault="002D094C" w:rsidP="00B80C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716F5D" w:rsidRPr="005C4FCF" w:rsidRDefault="002D094C" w:rsidP="00B80C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</w:tbl>
    <w:p w:rsidR="002D094C" w:rsidRPr="005C4FCF" w:rsidRDefault="002D094C" w:rsidP="00716F5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72"/>
        <w:gridCol w:w="745"/>
        <w:gridCol w:w="420"/>
        <w:gridCol w:w="880"/>
        <w:gridCol w:w="558"/>
        <w:gridCol w:w="709"/>
        <w:gridCol w:w="567"/>
        <w:gridCol w:w="774"/>
        <w:gridCol w:w="426"/>
        <w:gridCol w:w="728"/>
        <w:gridCol w:w="426"/>
        <w:gridCol w:w="667"/>
        <w:gridCol w:w="573"/>
        <w:gridCol w:w="703"/>
        <w:gridCol w:w="420"/>
      </w:tblGrid>
      <w:tr w:rsidR="002D094C" w:rsidRPr="005C4FCF" w:rsidTr="00E70874">
        <w:tc>
          <w:tcPr>
            <w:tcW w:w="9877" w:type="dxa"/>
            <w:gridSpan w:val="16"/>
          </w:tcPr>
          <w:p w:rsidR="002D094C" w:rsidRDefault="002D094C" w:rsidP="00B80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094C" w:rsidRPr="005C4FCF" w:rsidRDefault="002D094C" w:rsidP="00B80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Льготное питание</w:t>
            </w:r>
          </w:p>
        </w:tc>
      </w:tr>
      <w:tr w:rsidR="002D094C" w:rsidRPr="005C4FCF" w:rsidTr="00E70874">
        <w:tc>
          <w:tcPr>
            <w:tcW w:w="2446" w:type="dxa"/>
            <w:gridSpan w:val="4"/>
          </w:tcPr>
          <w:p w:rsidR="002D094C" w:rsidRPr="005C4FCF" w:rsidRDefault="002D094C" w:rsidP="00B80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714" w:type="dxa"/>
            <w:gridSpan w:val="4"/>
          </w:tcPr>
          <w:p w:rsidR="002D094C" w:rsidRPr="005C4FCF" w:rsidRDefault="002D094C" w:rsidP="00B80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C4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Малообеспеченные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/многодетные </w:t>
            </w:r>
            <w:r w:rsidRPr="005C4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(попавшие </w:t>
            </w:r>
            <w:r w:rsidRPr="005C4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 трудную жизненную ситуацию)</w:t>
            </w:r>
          </w:p>
          <w:p w:rsidR="002D094C" w:rsidRPr="005C4FCF" w:rsidRDefault="002D094C" w:rsidP="00B80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2354" w:type="dxa"/>
            <w:gridSpan w:val="4"/>
          </w:tcPr>
          <w:p w:rsidR="002D094C" w:rsidRPr="005C4FCF" w:rsidRDefault="002D094C" w:rsidP="00B80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Дети-инвалиды, дети с ОВЗ</w:t>
            </w:r>
          </w:p>
        </w:tc>
        <w:tc>
          <w:tcPr>
            <w:tcW w:w="2363" w:type="dxa"/>
            <w:gridSpan w:val="4"/>
          </w:tcPr>
          <w:p w:rsidR="002D094C" w:rsidRPr="005C4FCF" w:rsidRDefault="002D094C" w:rsidP="00B80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E70874" w:rsidRPr="005C4FCF" w:rsidTr="00E70874">
        <w:tc>
          <w:tcPr>
            <w:tcW w:w="1281" w:type="dxa"/>
            <w:gridSpan w:val="2"/>
          </w:tcPr>
          <w:p w:rsidR="00E70874" w:rsidRPr="005C4FCF" w:rsidRDefault="00E70874" w:rsidP="00B80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завтрак</w:t>
            </w:r>
          </w:p>
        </w:tc>
        <w:tc>
          <w:tcPr>
            <w:tcW w:w="1165" w:type="dxa"/>
            <w:gridSpan w:val="2"/>
          </w:tcPr>
          <w:p w:rsidR="00E70874" w:rsidRPr="005C4FCF" w:rsidRDefault="00E70874" w:rsidP="00B80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438" w:type="dxa"/>
            <w:gridSpan w:val="2"/>
          </w:tcPr>
          <w:p w:rsidR="00E70874" w:rsidRPr="005C4FCF" w:rsidRDefault="00E70874" w:rsidP="00B80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76" w:type="dxa"/>
            <w:gridSpan w:val="2"/>
          </w:tcPr>
          <w:p w:rsidR="00E70874" w:rsidRPr="005C4FCF" w:rsidRDefault="00E70874" w:rsidP="00B80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200" w:type="dxa"/>
            <w:gridSpan w:val="2"/>
          </w:tcPr>
          <w:p w:rsidR="00E70874" w:rsidRPr="005C4FCF" w:rsidRDefault="00E70874" w:rsidP="00B80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154" w:type="dxa"/>
            <w:gridSpan w:val="2"/>
          </w:tcPr>
          <w:p w:rsidR="00E70874" w:rsidRPr="005C4FCF" w:rsidRDefault="00E70874" w:rsidP="00B80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240" w:type="dxa"/>
            <w:gridSpan w:val="2"/>
          </w:tcPr>
          <w:p w:rsidR="00E70874" w:rsidRPr="005C4FCF" w:rsidRDefault="00E70874" w:rsidP="00B80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123" w:type="dxa"/>
            <w:gridSpan w:val="2"/>
          </w:tcPr>
          <w:p w:rsidR="00E70874" w:rsidRPr="005C4FCF" w:rsidRDefault="00E70874" w:rsidP="00B80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E70874" w:rsidRPr="005C4FCF" w:rsidTr="00E70874">
        <w:tc>
          <w:tcPr>
            <w:tcW w:w="709" w:type="dxa"/>
            <w:tcBorders>
              <w:right w:val="single" w:sz="4" w:space="0" w:color="auto"/>
            </w:tcBorders>
          </w:tcPr>
          <w:p w:rsidR="00E70874" w:rsidRPr="005C4FCF" w:rsidRDefault="00E70874" w:rsidP="00B80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E70874" w:rsidRPr="005C4FCF" w:rsidRDefault="00E70874" w:rsidP="00B80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E70874" w:rsidRPr="005C4FCF" w:rsidRDefault="00E70874" w:rsidP="00B80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E70874" w:rsidRPr="005C4FCF" w:rsidRDefault="00E70874" w:rsidP="00B80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70874" w:rsidRPr="005C4FCF" w:rsidRDefault="00E70874" w:rsidP="00B80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E70874" w:rsidRPr="005C4FCF" w:rsidRDefault="00E70874" w:rsidP="00B80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70874" w:rsidRPr="005C4FCF" w:rsidRDefault="00E70874" w:rsidP="00B80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0874" w:rsidRPr="005C4FCF" w:rsidRDefault="00E70874" w:rsidP="00B80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4" w:type="dxa"/>
          </w:tcPr>
          <w:p w:rsidR="00E70874" w:rsidRPr="005C4FCF" w:rsidRDefault="00E70874" w:rsidP="00B34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26" w:type="dxa"/>
          </w:tcPr>
          <w:p w:rsidR="00E70874" w:rsidRPr="005C4FCF" w:rsidRDefault="00E70874" w:rsidP="00B34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28" w:type="dxa"/>
          </w:tcPr>
          <w:p w:rsidR="00E70874" w:rsidRPr="005C4FCF" w:rsidRDefault="00E70874" w:rsidP="00B34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26" w:type="dxa"/>
          </w:tcPr>
          <w:p w:rsidR="00E70874" w:rsidRPr="005C4FCF" w:rsidRDefault="00E70874" w:rsidP="00B34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E70874" w:rsidRPr="005C4FCF" w:rsidRDefault="00E70874" w:rsidP="00B80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E70874" w:rsidRPr="005C4FCF" w:rsidRDefault="00E70874" w:rsidP="00B80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E70874" w:rsidRPr="005C4FCF" w:rsidRDefault="00E70874" w:rsidP="00B80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E70874" w:rsidRPr="005C4FCF" w:rsidRDefault="00E70874" w:rsidP="00B80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70874" w:rsidRPr="005C4FCF" w:rsidTr="00E70874">
        <w:tc>
          <w:tcPr>
            <w:tcW w:w="709" w:type="dxa"/>
            <w:tcBorders>
              <w:right w:val="single" w:sz="4" w:space="0" w:color="auto"/>
            </w:tcBorders>
          </w:tcPr>
          <w:p w:rsidR="00E70874" w:rsidRPr="005C4FCF" w:rsidRDefault="00E70874" w:rsidP="00E708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E70874" w:rsidRPr="005C4FCF" w:rsidRDefault="00E70874" w:rsidP="00B80C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E70874" w:rsidRPr="005C4FCF" w:rsidRDefault="00E70874" w:rsidP="00B80C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E70874" w:rsidRPr="005C4FCF" w:rsidRDefault="00E70874" w:rsidP="00B80C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70874" w:rsidRPr="005C4FCF" w:rsidRDefault="00E70874" w:rsidP="00B80C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88 </w:t>
            </w: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E70874" w:rsidRPr="005C4FCF" w:rsidRDefault="00E70874" w:rsidP="00716F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70874" w:rsidRPr="005C4FCF" w:rsidRDefault="00E70874" w:rsidP="00B80C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0874" w:rsidRPr="005C4FCF" w:rsidRDefault="00E70874" w:rsidP="00B80C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4" w:type="dxa"/>
          </w:tcPr>
          <w:p w:rsidR="00E70874" w:rsidRDefault="00E70874" w:rsidP="00B80C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</w:tcPr>
          <w:p w:rsidR="00E70874" w:rsidRDefault="00E70874" w:rsidP="00B80C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dxa"/>
          </w:tcPr>
          <w:p w:rsidR="00E70874" w:rsidRDefault="00E70874" w:rsidP="00B80C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</w:tcPr>
          <w:p w:rsidR="00E70874" w:rsidRDefault="00E70874" w:rsidP="00B80C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E70874" w:rsidRPr="005C4FCF" w:rsidRDefault="00E70874" w:rsidP="00B80C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E70874" w:rsidRPr="005C4FCF" w:rsidRDefault="00E70874" w:rsidP="00B80C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E70874" w:rsidRPr="005C4FCF" w:rsidRDefault="00E70874" w:rsidP="00B80C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E70874" w:rsidRPr="005C4FCF" w:rsidRDefault="00E70874" w:rsidP="00B80C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5E4DF3" w:rsidRDefault="005E4DF3" w:rsidP="00716F5D">
      <w:pPr>
        <w:shd w:val="clear" w:color="auto" w:fill="FFFFFF"/>
        <w:spacing w:line="301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84D" w:rsidRPr="00716F5D" w:rsidRDefault="0089184D" w:rsidP="002B59CF">
      <w:pPr>
        <w:shd w:val="clear" w:color="auto" w:fill="FFFFFF"/>
        <w:spacing w:line="276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r w:rsidR="00716F5D" w:rsidRPr="0071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завтрака </w:t>
      </w:r>
      <w:r w:rsidR="0071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16F5D" w:rsidRPr="00716F5D">
        <w:rPr>
          <w:rFonts w:ascii="Times New Roman" w:eastAsia="Times New Roman" w:hAnsi="Times New Roman" w:cs="Times New Roman"/>
          <w:sz w:val="24"/>
          <w:szCs w:val="24"/>
          <w:lang w:eastAsia="ru-RU"/>
        </w:rPr>
        <w:t>18 рублей</w:t>
      </w:r>
      <w:r w:rsidRPr="00716F5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обеда -</w:t>
      </w:r>
      <w:r w:rsidR="0071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F5D">
        <w:rPr>
          <w:rFonts w:ascii="Times New Roman" w:eastAsia="Times New Roman" w:hAnsi="Times New Roman" w:cs="Times New Roman"/>
          <w:sz w:val="24"/>
          <w:szCs w:val="24"/>
          <w:lang w:eastAsia="ru-RU"/>
        </w:rPr>
        <w:t>35 рублей. Время питания учащихся регулируется расписанием и графиком работы столовой (</w:t>
      </w:r>
      <w:r w:rsidR="00E70874">
        <w:rPr>
          <w:rFonts w:ascii="Times New Roman" w:eastAsia="Times New Roman" w:hAnsi="Times New Roman" w:cs="Times New Roman"/>
          <w:sz w:val="24"/>
          <w:szCs w:val="24"/>
          <w:lang w:eastAsia="ru-RU"/>
        </w:rPr>
        <w:t>8.40</w:t>
      </w:r>
      <w:r w:rsidRPr="00716F5D">
        <w:rPr>
          <w:rFonts w:ascii="Times New Roman" w:eastAsia="Times New Roman" w:hAnsi="Times New Roman" w:cs="Times New Roman"/>
          <w:sz w:val="24"/>
          <w:szCs w:val="24"/>
          <w:lang w:eastAsia="ru-RU"/>
        </w:rPr>
        <w:t>-15.20) Перед входом в столовую на стенде вывешивается ежедневное меню, и каждый ребенок и родитель может получить информацию не только о том, что будет предложено на обед и завтрак, но и о стоимости.</w:t>
      </w:r>
    </w:p>
    <w:p w:rsidR="0089184D" w:rsidRPr="00716F5D" w:rsidRDefault="0089184D" w:rsidP="002B59CF">
      <w:pPr>
        <w:shd w:val="clear" w:color="auto" w:fill="FFFFFF"/>
        <w:spacing w:line="276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пищи учащихся проходит под контролем </w:t>
      </w:r>
      <w:r w:rsidR="0071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директора по воспитательной работе, </w:t>
      </w:r>
      <w:r w:rsidRPr="0071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классных руководителей, социального педагога. Школьная столовая расположена на первом этаже основного здания школы, имеет современное технологическое оборудование, новую современную мебель. Имеется </w:t>
      </w:r>
      <w:r w:rsidR="00A354C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1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холодильников, предназначенных для хранения разного вида продуктов, причем каждого вида отдельно. Их наличие помогает сохранить качество продуктов до непосредственного их приготовления.</w:t>
      </w:r>
    </w:p>
    <w:p w:rsidR="0089184D" w:rsidRPr="00716F5D" w:rsidRDefault="0089184D" w:rsidP="002B59CF">
      <w:pPr>
        <w:shd w:val="clear" w:color="auto" w:fill="FFFFFF"/>
        <w:spacing w:line="276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Школьная столовая полностью укомплектована необходимой посудой. Мытье и дезинфекция производятся с соблюдением всех норм санитарно-гигиенического режима, используются средства дезинфекции. </w:t>
      </w:r>
      <w:proofErr w:type="gramStart"/>
      <w:r w:rsidRPr="00716F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1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и сбалансированностью питания кроме администрации осуществляет комиссия общешкольного родительского комитета.</w:t>
      </w:r>
    </w:p>
    <w:sectPr w:rsidR="0089184D" w:rsidRPr="00716F5D" w:rsidSect="003055F0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9184D"/>
    <w:rsid w:val="000111D5"/>
    <w:rsid w:val="00250508"/>
    <w:rsid w:val="002B59CF"/>
    <w:rsid w:val="002C2587"/>
    <w:rsid w:val="002D094C"/>
    <w:rsid w:val="002D309A"/>
    <w:rsid w:val="003055F0"/>
    <w:rsid w:val="003F2FA5"/>
    <w:rsid w:val="004151BF"/>
    <w:rsid w:val="004847D9"/>
    <w:rsid w:val="00512B27"/>
    <w:rsid w:val="0058255C"/>
    <w:rsid w:val="005E4DF3"/>
    <w:rsid w:val="00705DCA"/>
    <w:rsid w:val="00716F5D"/>
    <w:rsid w:val="0089184D"/>
    <w:rsid w:val="008A529A"/>
    <w:rsid w:val="009470D0"/>
    <w:rsid w:val="00A354C4"/>
    <w:rsid w:val="00AF544A"/>
    <w:rsid w:val="00B15097"/>
    <w:rsid w:val="00D25B37"/>
    <w:rsid w:val="00D7187D"/>
    <w:rsid w:val="00E14C04"/>
    <w:rsid w:val="00E5186C"/>
    <w:rsid w:val="00E70874"/>
    <w:rsid w:val="00F7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9A"/>
  </w:style>
  <w:style w:type="paragraph" w:styleId="2">
    <w:name w:val="heading 2"/>
    <w:basedOn w:val="a"/>
    <w:link w:val="20"/>
    <w:uiPriority w:val="9"/>
    <w:qFormat/>
    <w:rsid w:val="0089184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18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9184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918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18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2</cp:revision>
  <dcterms:created xsi:type="dcterms:W3CDTF">2018-11-12T09:44:00Z</dcterms:created>
  <dcterms:modified xsi:type="dcterms:W3CDTF">2018-11-12T09:44:00Z</dcterms:modified>
</cp:coreProperties>
</file>