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07" w:rsidRPr="002478D0" w:rsidRDefault="00192307" w:rsidP="00192307">
      <w:pPr>
        <w:pStyle w:val="2"/>
        <w:shd w:val="clear" w:color="auto" w:fill="FFFFFF"/>
        <w:spacing w:before="0" w:after="0"/>
        <w:rPr>
          <w:rFonts w:ascii="Calibri" w:hAnsi="Calibri"/>
          <w:bCs w:val="0"/>
          <w:color w:val="202731"/>
          <w:sz w:val="24"/>
          <w:szCs w:val="24"/>
        </w:rPr>
      </w:pPr>
      <w:r w:rsidRPr="002478D0">
        <w:rPr>
          <w:rFonts w:ascii="Calibri" w:hAnsi="Calibri"/>
          <w:bCs w:val="0"/>
          <w:color w:val="202731"/>
          <w:sz w:val="24"/>
          <w:szCs w:val="24"/>
        </w:rPr>
        <w:t>ФИПИ: сдающим ЕГЭ по географии стоит потренироваться в определении стран по описанию</w:t>
      </w:r>
    </w:p>
    <w:p w:rsidR="00192307" w:rsidRPr="002478D0" w:rsidRDefault="00192307" w:rsidP="00192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262D"/>
        </w:rPr>
      </w:pPr>
      <w:r w:rsidRPr="002478D0">
        <w:rPr>
          <w:iCs/>
          <w:color w:val="1F262D"/>
        </w:rPr>
        <w:t>Участники ЕГЭ по географии демонстрируют некоторый рост общего уровня подготовки. Они успешно справляются с заданиями на работу с картами, хорошо знают географию России. Больше внимания им следует обратить на знание географической терминологии, природных процессов и явлений, экономической географии. Анализ результатов ЕГЭ по географии завершает ежегодный цикл рекомендаций от экспертов Федерального института педагогических измерений.</w:t>
      </w:r>
    </w:p>
    <w:p w:rsidR="00192307" w:rsidRPr="002478D0" w:rsidRDefault="00192307" w:rsidP="00192307">
      <w:pPr>
        <w:ind w:firstLine="709"/>
        <w:jc w:val="both"/>
      </w:pPr>
      <w:r w:rsidRPr="002478D0">
        <w:rPr>
          <w:color w:val="1F262D"/>
          <w:shd w:val="clear" w:color="auto" w:fill="FFFFFF"/>
        </w:rPr>
        <w:t>В условиях стабилизации экзаменационной модели ЕГЭ по географии можно констатировать некоторое повышение общего уровня подготовленности выпускников к экзамену.</w:t>
      </w:r>
    </w:p>
    <w:p w:rsidR="00192307" w:rsidRPr="002478D0" w:rsidRDefault="00192307" w:rsidP="00192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262D"/>
        </w:rPr>
      </w:pPr>
      <w:r w:rsidRPr="002478D0">
        <w:rPr>
          <w:color w:val="1F262D"/>
        </w:rPr>
        <w:t>В контрольные измерительные материалы 2018 года были включены задания, проверяющие содержание всех основных разделов школьной географии. Были изменены модели заданий 11 и 14, в которых нужно было продемонстрировать умение интегрировать знания из разных разделов курса географии для решения поставленной задачи, предусматривающей знание особенностей природы, населения и хозяйства регионов России, разных стран и регионов мира. Большинство заданий экзаменационной работы базировалось на содержании курса географии России.</w:t>
      </w:r>
    </w:p>
    <w:p w:rsidR="00192307" w:rsidRPr="002478D0" w:rsidRDefault="00192307" w:rsidP="00192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262D"/>
        </w:rPr>
      </w:pPr>
      <w:r w:rsidRPr="002478D0">
        <w:rPr>
          <w:color w:val="1F262D"/>
        </w:rPr>
        <w:t xml:space="preserve">Выпускники 2018 года успешно освоили умения определять по картам географические координаты и расстояния, читать географические карты и составлять профиль рельефа местности по топографической карте, анализировать статистическую информацию, представленную в виде диаграмм. Умение использовать карты часовых зон для определения разницы во времени на территории страны продемонстрировало подавляющее большинство выпускников. Учителям стоит обратить большее внимание на знание и понимание процессов и явлений, происходящих в различных сферах географической оболочки. </w:t>
      </w:r>
      <w:proofErr w:type="gramStart"/>
      <w:r w:rsidRPr="002478D0">
        <w:rPr>
          <w:color w:val="1F262D"/>
        </w:rPr>
        <w:t>Выпускники не в полной мере владеют физико-географическими понятиями и терминами: «</w:t>
      </w:r>
      <w:proofErr w:type="spellStart"/>
      <w:r w:rsidRPr="002478D0">
        <w:rPr>
          <w:color w:val="1F262D"/>
        </w:rPr>
        <w:t>континентальность</w:t>
      </w:r>
      <w:proofErr w:type="spellEnd"/>
      <w:r w:rsidRPr="002478D0">
        <w:rPr>
          <w:color w:val="1F262D"/>
        </w:rPr>
        <w:t xml:space="preserve"> климата», «циклон» и «антициклон», «исток», «устье», «межень», «русло», «платформа», «щит», не знают признаков природных зон, взаимосвязь компонентов в природных комплексах, проявление общих географических закономерностей на конкретных территориях.</w:t>
      </w:r>
      <w:proofErr w:type="gramEnd"/>
    </w:p>
    <w:p w:rsidR="00192307" w:rsidRPr="002478D0" w:rsidRDefault="00192307" w:rsidP="00192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262D"/>
        </w:rPr>
      </w:pPr>
      <w:r w:rsidRPr="002478D0">
        <w:rPr>
          <w:color w:val="1F262D"/>
        </w:rPr>
        <w:t xml:space="preserve">Большинство выпускников демонстрирует знание и понимание природных и антропогенных причин возникновения </w:t>
      </w:r>
      <w:proofErr w:type="spellStart"/>
      <w:r w:rsidRPr="002478D0">
        <w:rPr>
          <w:color w:val="1F262D"/>
        </w:rPr>
        <w:t>геоэкологических</w:t>
      </w:r>
      <w:proofErr w:type="spellEnd"/>
      <w:r w:rsidRPr="002478D0">
        <w:rPr>
          <w:color w:val="1F262D"/>
        </w:rPr>
        <w:t xml:space="preserve"> проблем на локальном, региональном и глобальном уровнях. Вместе с тем, при повторении данного раздела необходимо обратить внимание на конкретные примеры рационального и нерационального природопользования, основные источники загрязнения водного и воздушного бассейнов.</w:t>
      </w:r>
    </w:p>
    <w:p w:rsidR="00192307" w:rsidRPr="002478D0" w:rsidRDefault="00192307" w:rsidP="00192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262D"/>
        </w:rPr>
      </w:pPr>
      <w:r w:rsidRPr="002478D0">
        <w:rPr>
          <w:color w:val="1F262D"/>
        </w:rPr>
        <w:t>Участники ЕГЭ по географии продемонстрировали хороший уровень знаний по географии России, особенностей ее природы и размещения населения, знание и понимание особенностей природно-хозяйственных зон и районов, основных отраслей хозяйства страны. Особое внимание при подготовке по данному разделу следует обратить на знание состава крупных географических районов России. Так, например, 20% выпускников считают Дальний Восток самым маленьким по площади территории географическим районом страны.</w:t>
      </w:r>
    </w:p>
    <w:p w:rsidR="00192307" w:rsidRPr="002478D0" w:rsidRDefault="00192307" w:rsidP="00192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262D"/>
        </w:rPr>
      </w:pPr>
      <w:r w:rsidRPr="002478D0">
        <w:rPr>
          <w:color w:val="1F262D"/>
        </w:rPr>
        <w:t>Анализ результатов ЕГЭ по географии показывает, что участники экзамена знают столицы государств, но путают страны при соотнесении «страна – столица»: Испания и Португалия, Иран и Пакистан, Саудовская Аравия и Турция, Марокко и Афганистан. Затруднение у участников экзамена вызвало определение по краткому описанию таких стран как Мексика, Норвегия, Бангладеш, Вьетнам, Швейцария. Учителям необходимо обратить внимание на разбор типичных ошибок, связанных с незнанием особенностей географического положения стран, формы правления, численности населения крупных стран и их столиц.</w:t>
      </w:r>
    </w:p>
    <w:p w:rsidR="00192307" w:rsidRPr="002478D0" w:rsidRDefault="00192307" w:rsidP="00192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262D"/>
        </w:rPr>
      </w:pPr>
      <w:r w:rsidRPr="002478D0">
        <w:rPr>
          <w:color w:val="1F262D"/>
        </w:rPr>
        <w:lastRenderedPageBreak/>
        <w:t>В целом у участников экзамена сформировано верное представление о различии в структуре ВВП и занятости населения между развитыми и развивающимися странами. Вместе с тем, стоит обратить внимание на умение выделять существенные признаки таких экономико-географических понятий как международная экономическая интеграция, отрасль международной специализации, а также знания об особенностях размещения основных отраслей промышленности, сельского хозяйства мира, крупнейших производителей и экспортеров основных видов продукции.</w:t>
      </w:r>
    </w:p>
    <w:p w:rsidR="00192307" w:rsidRPr="002478D0" w:rsidRDefault="00192307" w:rsidP="00192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262D"/>
        </w:rPr>
      </w:pPr>
      <w:r w:rsidRPr="002478D0">
        <w:rPr>
          <w:color w:val="1F262D"/>
        </w:rPr>
        <w:t>Ежегодно ФИПИ проводит анализ результатов экзаменационной кампании по всем предметам и публикует методические рекомендации для учителей. Краткие обзоры этих рекомендаций, подготовленные руководителями федеральных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ЕГЭ-2018, и на что стоит обратить внимание при подготовке к экзамену. Ранее свои рекомендации выпускникам дали разработчики КИМ ЕГЭ по обществознанию, истории, биологии, русскому языку, математике, иностранным языкам, информатике, литературе, физике и химии.</w:t>
      </w:r>
    </w:p>
    <w:p w:rsidR="00CC0ACB" w:rsidRDefault="00CC0ACB"/>
    <w:sectPr w:rsidR="00CC0ACB" w:rsidSect="00CC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307"/>
    <w:rsid w:val="00192307"/>
    <w:rsid w:val="00427289"/>
    <w:rsid w:val="00A44867"/>
    <w:rsid w:val="00CC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923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30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923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2019-02-19T09:26:00Z</dcterms:created>
  <dcterms:modified xsi:type="dcterms:W3CDTF">2019-02-19T09:50:00Z</dcterms:modified>
</cp:coreProperties>
</file>